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8E" w:rsidRPr="00EC558E" w:rsidRDefault="00EC558E" w:rsidP="00EC558E">
      <w:pPr>
        <w:jc w:val="both"/>
        <w:rPr>
          <w:rFonts w:ascii="Palatino Linotype" w:eastAsia="Calibri" w:hAnsi="Palatino Linotype" w:cs="Calibri"/>
          <w:b/>
          <w:bCs/>
          <w:sz w:val="21"/>
          <w:szCs w:val="21"/>
        </w:rPr>
      </w:pPr>
      <w:r w:rsidRPr="00EC558E">
        <w:rPr>
          <w:rFonts w:ascii="Palatino Linotype" w:eastAsia="Calibri" w:hAnsi="Palatino Linotype" w:cs="Calibri"/>
          <w:b/>
          <w:bCs/>
          <w:sz w:val="21"/>
          <w:szCs w:val="21"/>
        </w:rPr>
        <w:t>DECRETO MUNICIPAL Nº 115</w:t>
      </w:r>
      <w:r w:rsidRPr="00EC558E">
        <w:rPr>
          <w:rFonts w:ascii="Palatino Linotype" w:eastAsia="Calibri" w:hAnsi="Palatino Linotype" w:cs="Calibri"/>
          <w:b/>
          <w:bCs/>
          <w:color w:val="000000"/>
          <w:sz w:val="21"/>
          <w:szCs w:val="21"/>
        </w:rPr>
        <w:t xml:space="preserve">/2017 </w:t>
      </w:r>
      <w:r w:rsidRPr="00EC558E">
        <w:rPr>
          <w:rFonts w:ascii="Palatino Linotype" w:eastAsia="Calibri" w:hAnsi="Palatino Linotype" w:cs="Calibri"/>
          <w:b/>
          <w:bCs/>
          <w:sz w:val="21"/>
          <w:szCs w:val="21"/>
        </w:rPr>
        <w:t xml:space="preserve"> SÃO MARTINHO/RS, 19 DE OUTUBRO DE 2017.</w:t>
      </w:r>
    </w:p>
    <w:p w:rsidR="00EC558E" w:rsidRPr="00EC558E" w:rsidRDefault="00EC558E" w:rsidP="00EC558E">
      <w:pPr>
        <w:spacing w:line="276" w:lineRule="auto"/>
        <w:ind w:left="2124"/>
        <w:jc w:val="both"/>
        <w:rPr>
          <w:rFonts w:ascii="Palatino Linotype" w:eastAsia="Calibri" w:hAnsi="Palatino Linotype" w:cs="Calibri"/>
          <w:color w:val="000000"/>
        </w:rPr>
      </w:pPr>
    </w:p>
    <w:p w:rsidR="00EC558E" w:rsidRDefault="00EC558E" w:rsidP="00EC558E">
      <w:pPr>
        <w:pBdr>
          <w:bottom w:val="thinThickSmallGap" w:sz="24" w:space="1" w:color="auto"/>
        </w:pBdr>
        <w:spacing w:line="276" w:lineRule="auto"/>
        <w:ind w:left="3969"/>
        <w:jc w:val="both"/>
        <w:rPr>
          <w:rFonts w:ascii="Palatino Linotype" w:eastAsia="Calibri" w:hAnsi="Palatino Linotype" w:cs="Calibri"/>
          <w:b/>
          <w:color w:val="000000"/>
        </w:rPr>
      </w:pPr>
      <w:r w:rsidRPr="00EC558E">
        <w:rPr>
          <w:rFonts w:ascii="Palatino Linotype" w:eastAsia="Calibri" w:hAnsi="Palatino Linotype" w:cs="Calibri"/>
          <w:b/>
          <w:color w:val="000000"/>
        </w:rPr>
        <w:t>DEFINE E REGULAMENTA A PREMIAÇÃO ATRAVÉS DO TERMO DE ADESÃO AO USO DA PLATAFORMA DO PROGRAMA NOTA FISCAL GAÚCHA DO ESTADO DO RIO GRANDE DO SUL E DÁ OUTRAS PROVIDÊNCIAS.</w:t>
      </w:r>
    </w:p>
    <w:p w:rsidR="00EC558E" w:rsidRPr="00EC558E" w:rsidRDefault="00EC558E" w:rsidP="00EC558E">
      <w:pPr>
        <w:spacing w:line="276" w:lineRule="auto"/>
        <w:ind w:left="3969"/>
        <w:jc w:val="both"/>
        <w:rPr>
          <w:rFonts w:ascii="Palatino Linotype" w:eastAsia="Calibri" w:hAnsi="Palatino Linotype" w:cs="Calibri"/>
          <w:b/>
          <w:color w:val="000000"/>
        </w:rPr>
      </w:pPr>
    </w:p>
    <w:p w:rsidR="00EC558E" w:rsidRPr="00EC558E" w:rsidRDefault="005952FC" w:rsidP="005952FC">
      <w:pPr>
        <w:tabs>
          <w:tab w:val="left" w:pos="1378"/>
          <w:tab w:val="left" w:pos="4218"/>
          <w:tab w:val="left" w:pos="5382"/>
        </w:tabs>
        <w:spacing w:after="0" w:line="240" w:lineRule="auto"/>
        <w:ind w:firstLine="4253"/>
        <w:jc w:val="both"/>
        <w:rPr>
          <w:rFonts w:ascii="Palatino Linotype" w:eastAsia="Calibri" w:hAnsi="Palatino Linotype" w:cs="Calibri"/>
          <w:color w:val="000000"/>
        </w:rPr>
      </w:pPr>
      <w:r w:rsidRPr="00EC558E">
        <w:rPr>
          <w:rFonts w:ascii="Palatino Linotype" w:eastAsia="Times New Roman" w:hAnsi="Palatino Linotype" w:cs="Times New Roman"/>
          <w:b/>
          <w:lang w:eastAsia="ar-SA"/>
        </w:rPr>
        <w:t>LEANDRO RODRIGUES DA SILVA</w:t>
      </w:r>
      <w:r>
        <w:rPr>
          <w:rFonts w:ascii="Palatino Linotype" w:eastAsia="Times New Roman" w:hAnsi="Palatino Linotype" w:cs="Times New Roman"/>
          <w:b/>
          <w:lang w:eastAsia="ar-SA"/>
        </w:rPr>
        <w:t xml:space="preserve">, </w:t>
      </w:r>
      <w:r w:rsidRPr="00EC558E">
        <w:rPr>
          <w:rFonts w:ascii="Palatino Linotype" w:eastAsia="Times New Roman" w:hAnsi="Palatino Linotype" w:cs="Times New Roman"/>
          <w:lang w:eastAsia="ar-SA"/>
        </w:rPr>
        <w:t>Vice-Prefeito no exercício do cargo de Prefeito Municipal</w:t>
      </w:r>
      <w:r>
        <w:rPr>
          <w:rFonts w:ascii="Palatino Linotype" w:eastAsia="Times New Roman" w:hAnsi="Palatino Linotype" w:cs="Times New Roman"/>
          <w:lang w:eastAsia="ar-SA"/>
        </w:rPr>
        <w:t xml:space="preserve"> </w:t>
      </w:r>
      <w:r w:rsidR="00EC558E">
        <w:rPr>
          <w:rFonts w:ascii="Palatino Linotype" w:eastAsia="Times New Roman" w:hAnsi="Palatino Linotype" w:cs="Calibri"/>
          <w:lang w:eastAsia="pt-BR"/>
        </w:rPr>
        <w:t xml:space="preserve">de São Martinho, Estado do Rio Grande do Sul, </w:t>
      </w:r>
      <w:r w:rsidR="00EC558E" w:rsidRPr="00EC558E">
        <w:rPr>
          <w:rFonts w:ascii="Palatino Linotype" w:eastAsia="Calibri" w:hAnsi="Palatino Linotype" w:cs="Calibri"/>
        </w:rPr>
        <w:t>no uso das atribuições legais, que lhes são conferidas pela Lei Orgânica do Município</w:t>
      </w:r>
      <w:r w:rsidR="00EC558E" w:rsidRPr="00EC558E">
        <w:rPr>
          <w:rFonts w:ascii="Palatino Linotype" w:eastAsia="Calibri" w:hAnsi="Palatino Linotype" w:cs="Calibri"/>
          <w:color w:val="000000"/>
        </w:rPr>
        <w:t xml:space="preserve">, </w:t>
      </w:r>
      <w:r w:rsidR="00EC558E" w:rsidRPr="00EC558E">
        <w:rPr>
          <w:rFonts w:ascii="Palatino Linotype" w:eastAsia="Calibri" w:hAnsi="Palatino Linotype" w:cs="Calibri"/>
        </w:rPr>
        <w:t xml:space="preserve">Lei Municipal nº 2726/2014, de 21 de outubro de 2014 </w:t>
      </w:r>
      <w:r w:rsidR="00EC558E" w:rsidRPr="00EC558E">
        <w:rPr>
          <w:rFonts w:ascii="Palatino Linotype" w:eastAsia="Calibri" w:hAnsi="Palatino Linotype" w:cs="Calibri"/>
          <w:color w:val="000000"/>
        </w:rPr>
        <w:t>e Instrução Normativa RE Nº 019/2014 do Estado do Rio Grande do Sul, e demais legislação vigente:</w:t>
      </w:r>
    </w:p>
    <w:p w:rsidR="00EC558E" w:rsidRDefault="00EC558E" w:rsidP="00EC558E">
      <w:pPr>
        <w:spacing w:line="276" w:lineRule="auto"/>
        <w:jc w:val="center"/>
        <w:rPr>
          <w:rFonts w:ascii="Palatino Linotype" w:eastAsia="Calibri" w:hAnsi="Palatino Linotype" w:cs="Calibri"/>
          <w:b/>
          <w:color w:val="000000"/>
        </w:rPr>
      </w:pPr>
      <w:r w:rsidRPr="00EC558E">
        <w:rPr>
          <w:rFonts w:ascii="Palatino Linotype" w:eastAsia="Calibri" w:hAnsi="Palatino Linotype" w:cs="Calibri"/>
          <w:b/>
          <w:color w:val="000000"/>
          <w:u w:val="single"/>
        </w:rPr>
        <w:t>DECRETA</w:t>
      </w:r>
      <w:r w:rsidRPr="00EC558E">
        <w:rPr>
          <w:rFonts w:ascii="Palatino Linotype" w:eastAsia="Calibri" w:hAnsi="Palatino Linotype" w:cs="Calibri"/>
          <w:b/>
          <w:color w:val="000000"/>
        </w:rPr>
        <w:t>:</w:t>
      </w:r>
    </w:p>
    <w:p w:rsidR="00EC558E" w:rsidRPr="00EC558E" w:rsidRDefault="00EC558E" w:rsidP="00EC558E">
      <w:pPr>
        <w:spacing w:line="276" w:lineRule="auto"/>
        <w:jc w:val="center"/>
        <w:rPr>
          <w:rFonts w:ascii="Palatino Linotype" w:eastAsia="Calibri" w:hAnsi="Palatino Linotype" w:cs="Calibri"/>
          <w:b/>
          <w:color w:val="000000"/>
        </w:rPr>
      </w:pPr>
    </w:p>
    <w:p w:rsidR="00EC558E" w:rsidRPr="00EC558E" w:rsidRDefault="00EC558E" w:rsidP="00EC558E">
      <w:pPr>
        <w:spacing w:line="276" w:lineRule="auto"/>
        <w:ind w:firstLine="3402"/>
        <w:jc w:val="both"/>
        <w:rPr>
          <w:rFonts w:ascii="Palatino Linotype" w:eastAsia="Calibri" w:hAnsi="Palatino Linotype" w:cs="Calibri"/>
          <w:color w:val="000000"/>
        </w:rPr>
      </w:pPr>
      <w:r w:rsidRPr="00EC558E">
        <w:rPr>
          <w:rFonts w:ascii="Palatino Linotype" w:eastAsia="Calibri" w:hAnsi="Palatino Linotype" w:cs="Calibri"/>
          <w:b/>
          <w:color w:val="000000"/>
        </w:rPr>
        <w:t>Art. 1º</w:t>
      </w:r>
      <w:r w:rsidRPr="00EC558E">
        <w:rPr>
          <w:rFonts w:ascii="Palatino Linotype" w:eastAsia="Calibri" w:hAnsi="Palatino Linotype" w:cs="Calibri"/>
          <w:color w:val="000000"/>
        </w:rPr>
        <w:t xml:space="preserve"> - Adesão ao uso da Plataforma do Programa Nota Fiscal Gaúcha que consistirá na premiação mediante sorteio mensal. O valor do prêmio será de </w:t>
      </w:r>
      <w:r>
        <w:rPr>
          <w:rFonts w:ascii="Palatino Linotype" w:eastAsia="Calibri" w:hAnsi="Palatino Linotype" w:cs="Calibri"/>
          <w:color w:val="000000"/>
        </w:rPr>
        <w:t>R$ 25</w:t>
      </w:r>
      <w:r w:rsidRPr="00EC558E">
        <w:rPr>
          <w:rFonts w:ascii="Palatino Linotype" w:eastAsia="Calibri" w:hAnsi="Palatino Linotype" w:cs="Calibri"/>
          <w:color w:val="000000"/>
        </w:rPr>
        <w:t>0,00</w:t>
      </w:r>
      <w:r>
        <w:rPr>
          <w:rFonts w:ascii="Palatino Linotype" w:eastAsia="Calibri" w:hAnsi="Palatino Linotype" w:cs="Calibri"/>
          <w:color w:val="000000"/>
        </w:rPr>
        <w:t xml:space="preserve"> </w:t>
      </w:r>
      <w:r w:rsidRPr="00EC558E">
        <w:rPr>
          <w:rFonts w:ascii="Palatino Linotype" w:eastAsia="Calibri" w:hAnsi="Palatino Linotype" w:cs="Calibri"/>
          <w:color w:val="000000"/>
        </w:rPr>
        <w:t>(duzentos</w:t>
      </w:r>
      <w:r>
        <w:rPr>
          <w:rFonts w:ascii="Palatino Linotype" w:eastAsia="Calibri" w:hAnsi="Palatino Linotype" w:cs="Calibri"/>
          <w:color w:val="000000"/>
        </w:rPr>
        <w:t xml:space="preserve"> e cinquenta</w:t>
      </w:r>
      <w:r w:rsidRPr="00EC558E">
        <w:rPr>
          <w:rFonts w:ascii="Palatino Linotype" w:eastAsia="Calibri" w:hAnsi="Palatino Linotype" w:cs="Calibri"/>
          <w:color w:val="000000"/>
        </w:rPr>
        <w:t xml:space="preserve"> reais) a 0</w:t>
      </w:r>
      <w:r>
        <w:rPr>
          <w:rFonts w:ascii="Palatino Linotype" w:eastAsia="Calibri" w:hAnsi="Palatino Linotype" w:cs="Calibri"/>
          <w:color w:val="000000"/>
        </w:rPr>
        <w:t>2 (dois</w:t>
      </w:r>
      <w:r w:rsidRPr="00EC558E">
        <w:rPr>
          <w:rFonts w:ascii="Palatino Linotype" w:eastAsia="Calibri" w:hAnsi="Palatino Linotype" w:cs="Calibri"/>
          <w:color w:val="000000"/>
        </w:rPr>
        <w:t>) sorteados</w:t>
      </w:r>
      <w:r w:rsidRPr="00EC558E">
        <w:rPr>
          <w:rFonts w:ascii="Palatino Linotype" w:eastAsia="Calibri" w:hAnsi="Palatino Linotype" w:cs="Calibri"/>
          <w:color w:val="FF0000"/>
        </w:rPr>
        <w:t xml:space="preserve"> </w:t>
      </w:r>
      <w:r w:rsidRPr="00EC558E">
        <w:rPr>
          <w:rFonts w:ascii="Palatino Linotype" w:eastAsia="Calibri" w:hAnsi="Palatino Linotype" w:cs="Calibri"/>
          <w:color w:val="000000"/>
        </w:rPr>
        <w:t>dentre os cidadãos que comprarem no município de SÃO MARTINHO</w:t>
      </w:r>
      <w:r>
        <w:rPr>
          <w:rFonts w:ascii="Palatino Linotype" w:eastAsia="Calibri" w:hAnsi="Palatino Linotype" w:cs="Calibri"/>
          <w:color w:val="000000"/>
        </w:rPr>
        <w:t>, estejam cadastrados no</w:t>
      </w:r>
      <w:r w:rsidRPr="00EC558E">
        <w:rPr>
          <w:rFonts w:ascii="Palatino Linotype" w:eastAsia="Calibri" w:hAnsi="Palatino Linotype" w:cs="Calibri"/>
          <w:color w:val="000000"/>
        </w:rPr>
        <w:t xml:space="preserve"> Programa Nota Fiscal Gaúcha e colocarem seu CPF no momento da compra.</w:t>
      </w:r>
    </w:p>
    <w:p w:rsidR="00EC558E" w:rsidRDefault="00EC558E" w:rsidP="00EC558E">
      <w:pPr>
        <w:spacing w:line="276" w:lineRule="auto"/>
        <w:jc w:val="both"/>
        <w:rPr>
          <w:rFonts w:ascii="Palatino Linotype" w:eastAsia="Calibri" w:hAnsi="Palatino Linotype" w:cs="Calibri"/>
          <w:color w:val="000000"/>
        </w:rPr>
      </w:pPr>
      <w:r w:rsidRPr="00EC558E">
        <w:rPr>
          <w:rFonts w:ascii="Palatino Linotype" w:eastAsia="Calibri" w:hAnsi="Palatino Linotype" w:cs="Calibri"/>
          <w:b/>
          <w:color w:val="000000"/>
        </w:rPr>
        <w:t>Parágrafo único</w:t>
      </w:r>
      <w:r w:rsidRPr="00EC558E">
        <w:rPr>
          <w:rFonts w:ascii="Palatino Linotype" w:eastAsia="Calibri" w:hAnsi="Palatino Linotype" w:cs="Calibri"/>
          <w:color w:val="000000"/>
        </w:rPr>
        <w:t xml:space="preserve"> – A Secretaria Estadual da Fazenda fica limitada à realização dos sorteios, o envio ao Município da relação dos bilhetes premiados, contendo o nome dos contemplados, em ordem decrescente de classificação, e a publicação no endereço eletrônico do Programa Nota Fiscal Gaúcha na internet </w:t>
      </w:r>
      <w:hyperlink r:id="rId7" w:history="1">
        <w:r w:rsidRPr="00EC558E">
          <w:rPr>
            <w:rFonts w:ascii="Palatino Linotype" w:eastAsia="Calibri" w:hAnsi="Palatino Linotype" w:cs="Calibri"/>
            <w:color w:val="0000FF"/>
            <w:u w:val="single"/>
          </w:rPr>
          <w:t>https://nfg.sefaz.rs.gov.br</w:t>
        </w:r>
      </w:hyperlink>
      <w:r w:rsidR="004F2546">
        <w:rPr>
          <w:rFonts w:ascii="Palatino Linotype" w:eastAsia="Calibri" w:hAnsi="Palatino Linotype" w:cs="Calibri"/>
          <w:color w:val="000000"/>
        </w:rPr>
        <w:t xml:space="preserve"> .</w:t>
      </w:r>
    </w:p>
    <w:p w:rsidR="004F2546" w:rsidRPr="00EC558E" w:rsidRDefault="004F2546" w:rsidP="00EC558E">
      <w:pPr>
        <w:spacing w:line="276" w:lineRule="auto"/>
        <w:jc w:val="both"/>
        <w:rPr>
          <w:rFonts w:ascii="Palatino Linotype" w:eastAsia="Calibri" w:hAnsi="Palatino Linotype" w:cs="Calibri"/>
          <w:color w:val="000000"/>
        </w:rPr>
      </w:pPr>
    </w:p>
    <w:p w:rsidR="00EC558E" w:rsidRPr="00EC558E" w:rsidRDefault="00EC558E" w:rsidP="00EC558E">
      <w:pPr>
        <w:spacing w:line="276" w:lineRule="auto"/>
        <w:ind w:firstLine="3402"/>
        <w:jc w:val="both"/>
        <w:rPr>
          <w:rFonts w:ascii="Palatino Linotype" w:eastAsia="Calibri" w:hAnsi="Palatino Linotype" w:cs="Calibri"/>
          <w:b/>
          <w:color w:val="000000"/>
        </w:rPr>
      </w:pPr>
      <w:r w:rsidRPr="00EC558E">
        <w:rPr>
          <w:rFonts w:ascii="Palatino Linotype" w:eastAsia="Calibri" w:hAnsi="Palatino Linotype" w:cs="Calibri"/>
          <w:b/>
          <w:color w:val="000000"/>
        </w:rPr>
        <w:t>Art. 2º</w:t>
      </w:r>
      <w:r w:rsidRPr="00EC558E">
        <w:rPr>
          <w:rFonts w:ascii="Palatino Linotype" w:eastAsia="Calibri" w:hAnsi="Palatino Linotype" w:cs="Calibri"/>
          <w:color w:val="000000"/>
        </w:rPr>
        <w:t xml:space="preserve"> - A premiação e mês de sorteio de que trata este Decreto encontra-se discriminada na tabela abaixo, os prêmios devem ser retirados em até 90 (noventa) dias da data da homologação do sorteio, no endereço Av. Osvaldo de Souza, 124, cidade de São Martinho, junto a Secretaria de Finanças do Centro Administrativo, </w:t>
      </w:r>
      <w:r w:rsidR="00AF4AA4">
        <w:rPr>
          <w:rFonts w:ascii="Palatino Linotype" w:eastAsia="Calibri" w:hAnsi="Palatino Linotype" w:cs="Calibri"/>
          <w:color w:val="000000"/>
        </w:rPr>
        <w:t xml:space="preserve"> e-</w:t>
      </w:r>
      <w:bookmarkStart w:id="0" w:name="_GoBack"/>
      <w:bookmarkEnd w:id="0"/>
      <w:r w:rsidR="00EF488F">
        <w:rPr>
          <w:rFonts w:ascii="Palatino Linotype" w:eastAsia="Calibri" w:hAnsi="Palatino Linotype" w:cs="Calibri"/>
          <w:color w:val="000000"/>
        </w:rPr>
        <w:t xml:space="preserve">mail </w:t>
      </w:r>
      <w:hyperlink r:id="rId8" w:history="1">
        <w:r w:rsidR="00EF488F" w:rsidRPr="009A191C">
          <w:rPr>
            <w:rStyle w:val="Hyperlink"/>
            <w:rFonts w:ascii="Palatino Linotype" w:eastAsia="Calibri" w:hAnsi="Palatino Linotype" w:cs="Calibri"/>
          </w:rPr>
          <w:t>fazenda@saomartinho.rs.gov.br</w:t>
        </w:r>
      </w:hyperlink>
      <w:r w:rsidR="00EF488F">
        <w:rPr>
          <w:rFonts w:ascii="Palatino Linotype" w:eastAsia="Calibri" w:hAnsi="Palatino Linotype" w:cs="Calibri"/>
          <w:color w:val="000000"/>
        </w:rPr>
        <w:t xml:space="preserve">, Fone 55 3533 1372-1170 </w:t>
      </w:r>
      <w:r w:rsidRPr="00EC558E">
        <w:rPr>
          <w:rFonts w:ascii="Palatino Linotype" w:eastAsia="Calibri" w:hAnsi="Palatino Linotype" w:cs="Calibri"/>
          <w:color w:val="000000"/>
        </w:rPr>
        <w:t xml:space="preserve">com o </w:t>
      </w:r>
      <w:r w:rsidRPr="00EC558E">
        <w:rPr>
          <w:rFonts w:ascii="Palatino Linotype" w:eastAsia="Calibri" w:hAnsi="Palatino Linotype" w:cs="Calibri"/>
          <w:color w:val="000000"/>
        </w:rPr>
        <w:lastRenderedPageBreak/>
        <w:t>responsável pela entrega</w:t>
      </w:r>
      <w:r>
        <w:rPr>
          <w:rFonts w:ascii="Palatino Linotype" w:eastAsia="Calibri" w:hAnsi="Palatino Linotype" w:cs="Calibri"/>
          <w:color w:val="000000"/>
        </w:rPr>
        <w:t xml:space="preserve"> </w:t>
      </w:r>
      <w:r w:rsidRPr="00EC558E">
        <w:rPr>
          <w:rFonts w:ascii="Palatino Linotype" w:eastAsia="Calibri" w:hAnsi="Palatino Linotype" w:cs="Calibri"/>
          <w:color w:val="000000"/>
        </w:rPr>
        <w:t>(Jair Paulo Koerbes ou Elton Halmenschalger), sob pena de caducar o direito.</w:t>
      </w:r>
    </w:p>
    <w:tbl>
      <w:tblPr>
        <w:tblStyle w:val="Tabelacomgrade"/>
        <w:tblW w:w="0" w:type="auto"/>
        <w:tblLook w:val="04A0" w:firstRow="1" w:lastRow="0" w:firstColumn="1" w:lastColumn="0" w:noHBand="0" w:noVBand="1"/>
      </w:tblPr>
      <w:tblGrid>
        <w:gridCol w:w="4247"/>
        <w:gridCol w:w="4247"/>
      </w:tblGrid>
      <w:tr w:rsidR="00EC558E" w:rsidRPr="00EC558E" w:rsidTr="00555F76">
        <w:tc>
          <w:tcPr>
            <w:tcW w:w="4247" w:type="dxa"/>
          </w:tcPr>
          <w:p w:rsidR="00EC558E" w:rsidRPr="00EC558E" w:rsidRDefault="00EC558E" w:rsidP="00EC558E">
            <w:pPr>
              <w:spacing w:line="276" w:lineRule="auto"/>
              <w:jc w:val="center"/>
              <w:rPr>
                <w:rFonts w:ascii="Palatino Linotype" w:eastAsia="Calibri" w:hAnsi="Palatino Linotype" w:cs="Calibri"/>
                <w:b/>
                <w:color w:val="000000"/>
              </w:rPr>
            </w:pPr>
            <w:r w:rsidRPr="00EC558E">
              <w:rPr>
                <w:rFonts w:ascii="Palatino Linotype" w:eastAsia="Calibri" w:hAnsi="Palatino Linotype" w:cs="Calibri"/>
                <w:b/>
                <w:color w:val="000000"/>
              </w:rPr>
              <w:t>Data do Sorteio</w:t>
            </w:r>
          </w:p>
        </w:tc>
        <w:tc>
          <w:tcPr>
            <w:tcW w:w="4247" w:type="dxa"/>
          </w:tcPr>
          <w:p w:rsidR="00EC558E" w:rsidRPr="00EC558E" w:rsidRDefault="00EC558E" w:rsidP="00EC558E">
            <w:pPr>
              <w:spacing w:line="276" w:lineRule="auto"/>
              <w:jc w:val="center"/>
              <w:rPr>
                <w:rFonts w:ascii="Palatino Linotype" w:eastAsia="Calibri" w:hAnsi="Palatino Linotype" w:cs="Calibri"/>
                <w:b/>
                <w:color w:val="000000"/>
              </w:rPr>
            </w:pPr>
            <w:r w:rsidRPr="00EC558E">
              <w:rPr>
                <w:rFonts w:ascii="Palatino Linotype" w:eastAsia="Calibri" w:hAnsi="Palatino Linotype" w:cs="Calibri"/>
                <w:b/>
                <w:color w:val="000000"/>
              </w:rPr>
              <w:t>Prêmio</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Janeiro/2018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Fevereiro/2018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Março/2018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Abril/2018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Maio/2018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Junho/2018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Julho/2018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Agosto/2018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Setembro/2018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Outubro/2018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Novembro/2018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r w:rsidR="00EC558E" w:rsidRPr="00EC558E" w:rsidTr="00555F76">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Dezembro/2018</w:t>
            </w:r>
          </w:p>
        </w:tc>
        <w:tc>
          <w:tcPr>
            <w:tcW w:w="4247" w:type="dxa"/>
          </w:tcPr>
          <w:p w:rsidR="00EC558E" w:rsidRPr="00EC558E" w:rsidRDefault="00EC558E" w:rsidP="00EC558E">
            <w:pPr>
              <w:spacing w:line="276" w:lineRule="auto"/>
              <w:jc w:val="both"/>
              <w:rPr>
                <w:rFonts w:ascii="Palatino Linotype" w:eastAsia="Calibri" w:hAnsi="Palatino Linotype" w:cs="Calibri"/>
                <w:color w:val="262626"/>
              </w:rPr>
            </w:pPr>
            <w:r>
              <w:rPr>
                <w:rFonts w:ascii="Palatino Linotype" w:eastAsia="Calibri" w:hAnsi="Palatino Linotype" w:cs="Calibri"/>
                <w:color w:val="262626"/>
              </w:rPr>
              <w:t>2 x 25</w:t>
            </w:r>
            <w:r w:rsidRPr="00EC558E">
              <w:rPr>
                <w:rFonts w:ascii="Palatino Linotype" w:eastAsia="Calibri" w:hAnsi="Palatino Linotype" w:cs="Calibri"/>
                <w:color w:val="262626"/>
              </w:rPr>
              <w:t>0,00(duzentos</w:t>
            </w:r>
            <w:r>
              <w:rPr>
                <w:rFonts w:ascii="Palatino Linotype" w:eastAsia="Calibri" w:hAnsi="Palatino Linotype" w:cs="Calibri"/>
                <w:color w:val="262626"/>
              </w:rPr>
              <w:t xml:space="preserve"> e cinquenta</w:t>
            </w:r>
            <w:r w:rsidRPr="00EC558E">
              <w:rPr>
                <w:rFonts w:ascii="Palatino Linotype" w:eastAsia="Calibri" w:hAnsi="Palatino Linotype" w:cs="Calibri"/>
                <w:color w:val="262626"/>
              </w:rPr>
              <w:t xml:space="preserve"> reais)</w:t>
            </w:r>
          </w:p>
        </w:tc>
      </w:tr>
    </w:tbl>
    <w:p w:rsidR="00EC558E" w:rsidRDefault="00EC558E" w:rsidP="00EC558E">
      <w:pPr>
        <w:spacing w:line="276" w:lineRule="auto"/>
        <w:jc w:val="both"/>
        <w:rPr>
          <w:rFonts w:ascii="Palatino Linotype" w:eastAsia="Calibri" w:hAnsi="Palatino Linotype" w:cs="Calibri"/>
          <w:color w:val="000000"/>
        </w:rPr>
      </w:pPr>
    </w:p>
    <w:p w:rsidR="004F2546" w:rsidRPr="00EC558E" w:rsidRDefault="004F2546" w:rsidP="00EC558E">
      <w:pPr>
        <w:spacing w:line="276" w:lineRule="auto"/>
        <w:jc w:val="both"/>
        <w:rPr>
          <w:rFonts w:ascii="Palatino Linotype" w:eastAsia="Calibri" w:hAnsi="Palatino Linotype" w:cs="Calibri"/>
          <w:color w:val="000000"/>
        </w:rPr>
      </w:pPr>
    </w:p>
    <w:p w:rsidR="00EC558E" w:rsidRPr="00EC558E" w:rsidRDefault="00EC558E" w:rsidP="00EC558E">
      <w:pPr>
        <w:ind w:firstLine="3686"/>
        <w:rPr>
          <w:rFonts w:ascii="Palatino Linotype" w:eastAsia="Calibri" w:hAnsi="Palatino Linotype" w:cs="Calibri"/>
          <w:color w:val="000000"/>
        </w:rPr>
      </w:pPr>
      <w:r w:rsidRPr="00EC558E">
        <w:rPr>
          <w:rFonts w:ascii="Palatino Linotype" w:eastAsia="Calibri" w:hAnsi="Palatino Linotype" w:cs="Calibri"/>
          <w:b/>
          <w:color w:val="000000"/>
        </w:rPr>
        <w:t>Art. 3º</w:t>
      </w:r>
      <w:r w:rsidRPr="00EC558E">
        <w:rPr>
          <w:rFonts w:ascii="Palatino Linotype" w:eastAsia="Calibri" w:hAnsi="Palatino Linotype" w:cs="Calibri"/>
          <w:color w:val="000000"/>
        </w:rPr>
        <w:t xml:space="preserve"> - Este decreto entrará em vigor na data de sua publicação.</w:t>
      </w:r>
    </w:p>
    <w:p w:rsidR="00EC558E" w:rsidRPr="00EC558E" w:rsidRDefault="00EC558E" w:rsidP="00EC558E">
      <w:pPr>
        <w:spacing w:after="0" w:line="240" w:lineRule="auto"/>
        <w:ind w:firstLine="4253"/>
        <w:rPr>
          <w:rFonts w:ascii="Palatino Linotype" w:eastAsia="Times New Roman" w:hAnsi="Palatino Linotype" w:cs="Calibri"/>
          <w:lang w:eastAsia="pt-BR"/>
        </w:rPr>
      </w:pPr>
    </w:p>
    <w:p w:rsidR="00EC558E" w:rsidRPr="00EC558E" w:rsidRDefault="00EC558E" w:rsidP="00EC558E">
      <w:pPr>
        <w:pBdr>
          <w:bottom w:val="single" w:sz="6" w:space="1" w:color="auto"/>
        </w:pBdr>
        <w:spacing w:after="0" w:line="240" w:lineRule="auto"/>
        <w:ind w:firstLine="4253"/>
        <w:jc w:val="both"/>
        <w:rPr>
          <w:rFonts w:ascii="Palatino Linotype" w:eastAsia="Times New Roman" w:hAnsi="Palatino Linotype" w:cs="Times New Roman"/>
          <w:b/>
          <w:lang w:eastAsia="pt-BR"/>
        </w:rPr>
      </w:pPr>
      <w:r w:rsidRPr="00EC558E">
        <w:rPr>
          <w:rFonts w:ascii="Palatino Linotype" w:eastAsia="Times New Roman" w:hAnsi="Palatino Linotype" w:cs="Times New Roman"/>
          <w:b/>
          <w:lang w:eastAsia="pt-BR"/>
        </w:rPr>
        <w:t>GABINETE DO PREFEITO MUNI</w:t>
      </w:r>
      <w:r>
        <w:rPr>
          <w:rFonts w:ascii="Palatino Linotype" w:eastAsia="Times New Roman" w:hAnsi="Palatino Linotype" w:cs="Times New Roman"/>
          <w:b/>
          <w:lang w:eastAsia="pt-BR"/>
        </w:rPr>
        <w:t>CIPAL DE SÃO MARTINHO/RS, AOS 19</w:t>
      </w:r>
      <w:r w:rsidRPr="00EC558E">
        <w:rPr>
          <w:rFonts w:ascii="Palatino Linotype" w:eastAsia="Times New Roman" w:hAnsi="Palatino Linotype" w:cs="Times New Roman"/>
          <w:b/>
          <w:lang w:eastAsia="pt-BR"/>
        </w:rPr>
        <w:t xml:space="preserve"> DIAS DO MÊS DE OUTUBRO DE 2017.</w:t>
      </w:r>
    </w:p>
    <w:p w:rsidR="00EC558E" w:rsidRPr="00EC558E" w:rsidRDefault="00EC558E" w:rsidP="00EC558E">
      <w:pPr>
        <w:spacing w:after="0" w:line="240" w:lineRule="auto"/>
        <w:rPr>
          <w:rFonts w:ascii="Palatino Linotype" w:eastAsia="Times New Roman" w:hAnsi="Palatino Linotype" w:cs="Times New Roman"/>
          <w:lang w:eastAsia="pt-BR"/>
        </w:rPr>
      </w:pPr>
      <w:r w:rsidRPr="00EC558E">
        <w:rPr>
          <w:rFonts w:ascii="Palatino Linotype" w:eastAsia="Times New Roman" w:hAnsi="Palatino Linotype" w:cs="Times New Roman"/>
          <w:lang w:eastAsia="pt-BR"/>
        </w:rPr>
        <w:t>Registre-se e Publique-se:</w:t>
      </w:r>
    </w:p>
    <w:p w:rsidR="00EC558E" w:rsidRPr="00EC558E" w:rsidRDefault="00EC558E" w:rsidP="00EC558E">
      <w:pPr>
        <w:spacing w:after="0" w:line="240" w:lineRule="auto"/>
        <w:rPr>
          <w:rFonts w:ascii="Palatino Linotype" w:eastAsia="Times New Roman" w:hAnsi="Palatino Linotype" w:cs="Times New Roman"/>
          <w:lang w:eastAsia="pt-BR"/>
        </w:rPr>
      </w:pPr>
    </w:p>
    <w:p w:rsidR="00EC558E" w:rsidRPr="00EC558E" w:rsidRDefault="00EC558E" w:rsidP="00EC558E">
      <w:pPr>
        <w:tabs>
          <w:tab w:val="left" w:pos="1378"/>
          <w:tab w:val="left" w:pos="4218"/>
          <w:tab w:val="left" w:pos="5382"/>
        </w:tabs>
        <w:spacing w:after="0" w:line="240" w:lineRule="auto"/>
        <w:ind w:firstLine="4253"/>
        <w:jc w:val="right"/>
        <w:rPr>
          <w:rFonts w:ascii="Palatino Linotype" w:eastAsia="Times New Roman" w:hAnsi="Palatino Linotype" w:cs="Times New Roman"/>
          <w:b/>
          <w:lang w:eastAsia="ar-SA"/>
        </w:rPr>
      </w:pPr>
      <w:r>
        <w:rPr>
          <w:rFonts w:ascii="Palatino Linotype" w:eastAsia="Times New Roman" w:hAnsi="Palatino Linotype" w:cs="Times New Roman"/>
          <w:b/>
          <w:lang w:eastAsia="ar-SA"/>
        </w:rPr>
        <w:t xml:space="preserve">      </w:t>
      </w:r>
      <w:r w:rsidRPr="00EC558E">
        <w:rPr>
          <w:rFonts w:ascii="Palatino Linotype" w:eastAsia="Times New Roman" w:hAnsi="Palatino Linotype" w:cs="Times New Roman"/>
          <w:b/>
          <w:lang w:eastAsia="ar-SA"/>
        </w:rPr>
        <w:t xml:space="preserve">   LEANDRO RODRIGUES DA SILVA</w:t>
      </w:r>
    </w:p>
    <w:p w:rsidR="00EC558E" w:rsidRPr="00EC558E" w:rsidRDefault="00EC558E" w:rsidP="00EC558E">
      <w:pPr>
        <w:tabs>
          <w:tab w:val="left" w:pos="1378"/>
          <w:tab w:val="left" w:pos="4218"/>
          <w:tab w:val="left" w:pos="5382"/>
        </w:tabs>
        <w:spacing w:after="0" w:line="240" w:lineRule="auto"/>
        <w:ind w:firstLine="4253"/>
        <w:jc w:val="right"/>
        <w:rPr>
          <w:rFonts w:ascii="Palatino Linotype" w:eastAsia="Times New Roman" w:hAnsi="Palatino Linotype" w:cs="Times New Roman"/>
          <w:lang w:eastAsia="ar-SA"/>
        </w:rPr>
      </w:pPr>
      <w:r w:rsidRPr="00EC558E">
        <w:rPr>
          <w:rFonts w:ascii="Palatino Linotype" w:eastAsia="Times New Roman" w:hAnsi="Palatino Linotype" w:cs="Times New Roman"/>
          <w:lang w:eastAsia="ar-SA"/>
        </w:rPr>
        <w:t xml:space="preserve">            Vice-Prefeito no exercício do cargo de Prefeito Municipal</w:t>
      </w:r>
    </w:p>
    <w:p w:rsidR="00EC558E" w:rsidRPr="00EC558E" w:rsidRDefault="00EC558E" w:rsidP="00EC558E">
      <w:pPr>
        <w:spacing w:after="0" w:line="240" w:lineRule="auto"/>
        <w:jc w:val="right"/>
        <w:rPr>
          <w:rFonts w:ascii="Palatino Linotype" w:eastAsia="Times New Roman" w:hAnsi="Palatino Linotype" w:cs="Times New Roman"/>
          <w:b/>
          <w:lang w:eastAsia="pt-BR"/>
        </w:rPr>
      </w:pPr>
      <w:r w:rsidRPr="00EC558E">
        <w:rPr>
          <w:rFonts w:ascii="Palatino Linotype" w:eastAsia="Calibri" w:hAnsi="Palatino Linotype" w:cs="Times New Roman"/>
          <w:b/>
        </w:rPr>
        <w:t xml:space="preserve">            </w:t>
      </w:r>
    </w:p>
    <w:p w:rsidR="00EC558E" w:rsidRPr="00EC558E" w:rsidRDefault="00EC558E" w:rsidP="00EC558E">
      <w:pPr>
        <w:spacing w:after="0" w:line="240" w:lineRule="auto"/>
        <w:rPr>
          <w:rFonts w:ascii="Palatino Linotype" w:eastAsia="Times New Roman" w:hAnsi="Palatino Linotype" w:cs="Times New Roman"/>
          <w:b/>
          <w:lang w:eastAsia="pt-BR"/>
        </w:rPr>
      </w:pPr>
      <w:r w:rsidRPr="00EC558E">
        <w:rPr>
          <w:rFonts w:ascii="Palatino Linotype" w:eastAsia="Times New Roman" w:hAnsi="Palatino Linotype" w:cs="Times New Roman"/>
          <w:b/>
          <w:lang w:eastAsia="pt-BR"/>
        </w:rPr>
        <w:t>DIOGO SAMUEL RITTER</w:t>
      </w:r>
    </w:p>
    <w:p w:rsidR="00EC558E" w:rsidRPr="00EC558E" w:rsidRDefault="00EC558E" w:rsidP="00EC558E">
      <w:pPr>
        <w:spacing w:after="0" w:line="240" w:lineRule="auto"/>
        <w:rPr>
          <w:rFonts w:ascii="Times New Roman" w:eastAsia="Times New Roman" w:hAnsi="Times New Roman" w:cs="Times New Roman"/>
          <w:sz w:val="24"/>
          <w:szCs w:val="24"/>
          <w:lang w:eastAsia="pt-BR"/>
        </w:rPr>
      </w:pPr>
      <w:r w:rsidRPr="00EC558E">
        <w:rPr>
          <w:rFonts w:ascii="Palatino Linotype" w:eastAsia="Times New Roman" w:hAnsi="Palatino Linotype" w:cs="Times New Roman"/>
          <w:lang w:eastAsia="pt-BR"/>
        </w:rPr>
        <w:t>Secretário Municipal de Administração</w:t>
      </w:r>
    </w:p>
    <w:p w:rsidR="00EC558E" w:rsidRPr="00EC558E" w:rsidRDefault="00EC558E" w:rsidP="00EC558E">
      <w:pPr>
        <w:spacing w:after="120" w:line="240" w:lineRule="auto"/>
        <w:rPr>
          <w:rFonts w:ascii="Calibri" w:eastAsia="Times New Roman" w:hAnsi="Calibri" w:cs="Calibri"/>
          <w:bCs/>
          <w:sz w:val="24"/>
          <w:szCs w:val="24"/>
          <w:lang w:eastAsia="pt-BR"/>
        </w:rPr>
      </w:pPr>
    </w:p>
    <w:sectPr w:rsidR="00EC558E" w:rsidRPr="00EC558E" w:rsidSect="004F2546">
      <w:pgSz w:w="11906" w:h="16838"/>
      <w:pgMar w:top="2694"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79" w:rsidRDefault="007F4479" w:rsidP="007F4479">
      <w:pPr>
        <w:spacing w:after="0" w:line="240" w:lineRule="auto"/>
      </w:pPr>
      <w:r>
        <w:separator/>
      </w:r>
    </w:p>
  </w:endnote>
  <w:endnote w:type="continuationSeparator" w:id="0">
    <w:p w:rsidR="007F4479" w:rsidRDefault="007F4479" w:rsidP="007F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79" w:rsidRDefault="007F4479" w:rsidP="007F4479">
      <w:pPr>
        <w:spacing w:after="0" w:line="240" w:lineRule="auto"/>
      </w:pPr>
      <w:r>
        <w:separator/>
      </w:r>
    </w:p>
  </w:footnote>
  <w:footnote w:type="continuationSeparator" w:id="0">
    <w:p w:rsidR="007F4479" w:rsidRDefault="007F4479" w:rsidP="007F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E2"/>
    <w:rsid w:val="00167BE2"/>
    <w:rsid w:val="00265319"/>
    <w:rsid w:val="004F2546"/>
    <w:rsid w:val="005455CB"/>
    <w:rsid w:val="005952FC"/>
    <w:rsid w:val="006B4F5C"/>
    <w:rsid w:val="00750529"/>
    <w:rsid w:val="007F4479"/>
    <w:rsid w:val="0089679A"/>
    <w:rsid w:val="009A7AA7"/>
    <w:rsid w:val="00AF4AA4"/>
    <w:rsid w:val="00EB5B1B"/>
    <w:rsid w:val="00EC558E"/>
    <w:rsid w:val="00EF4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9AB2F"/>
  <w15:docId w15:val="{CE8C0D06-FF4F-44FC-B555-EF3C0B04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C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F488F"/>
    <w:rPr>
      <w:color w:val="0563C1" w:themeColor="hyperlink"/>
      <w:u w:val="single"/>
    </w:rPr>
  </w:style>
  <w:style w:type="paragraph" w:styleId="Cabealho">
    <w:name w:val="header"/>
    <w:basedOn w:val="Normal"/>
    <w:link w:val="CabealhoChar"/>
    <w:uiPriority w:val="99"/>
    <w:unhideWhenUsed/>
    <w:rsid w:val="007F44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4479"/>
  </w:style>
  <w:style w:type="paragraph" w:styleId="Rodap">
    <w:name w:val="footer"/>
    <w:basedOn w:val="Normal"/>
    <w:link w:val="RodapChar"/>
    <w:uiPriority w:val="99"/>
    <w:unhideWhenUsed/>
    <w:rsid w:val="007F4479"/>
    <w:pPr>
      <w:tabs>
        <w:tab w:val="center" w:pos="4252"/>
        <w:tab w:val="right" w:pos="8504"/>
      </w:tabs>
      <w:spacing w:after="0" w:line="240" w:lineRule="auto"/>
    </w:pPr>
  </w:style>
  <w:style w:type="character" w:customStyle="1" w:styleId="RodapChar">
    <w:name w:val="Rodapé Char"/>
    <w:basedOn w:val="Fontepargpadro"/>
    <w:link w:val="Rodap"/>
    <w:uiPriority w:val="99"/>
    <w:rsid w:val="007F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259">
      <w:bodyDiv w:val="1"/>
      <w:marLeft w:val="0"/>
      <w:marRight w:val="0"/>
      <w:marTop w:val="0"/>
      <w:marBottom w:val="0"/>
      <w:divBdr>
        <w:top w:val="none" w:sz="0" w:space="0" w:color="auto"/>
        <w:left w:val="none" w:sz="0" w:space="0" w:color="auto"/>
        <w:bottom w:val="none" w:sz="0" w:space="0" w:color="auto"/>
        <w:right w:val="none" w:sz="0" w:space="0" w:color="auto"/>
      </w:divBdr>
    </w:div>
    <w:div w:id="4358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nda@saomartinho.rs.gov.br" TargetMode="External"/><Relationship Id="rId3" Type="http://schemas.openxmlformats.org/officeDocument/2006/relationships/settings" Target="settings.xml"/><Relationship Id="rId7" Type="http://schemas.openxmlformats.org/officeDocument/2006/relationships/hyperlink" Target="https://nfg.sefaz.rs.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7F54D-75B6-4AA7-9A6F-4AA1BFE0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2017-10-20T09:31:00Z</cp:lastPrinted>
  <dcterms:created xsi:type="dcterms:W3CDTF">2017-10-20T12:04:00Z</dcterms:created>
  <dcterms:modified xsi:type="dcterms:W3CDTF">2017-10-20T12:04:00Z</dcterms:modified>
</cp:coreProperties>
</file>